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361" w:rsidRDefault="00FB6361" w:rsidP="00FB6361">
      <w:pPr>
        <w:pStyle w:val="a7"/>
        <w:widowControl/>
        <w:jc w:val="both"/>
        <w:rPr>
          <w:rFonts w:ascii="宋体" w:cs="宋体" w:hint="eastAsia"/>
          <w:kern w:val="2"/>
          <w:sz w:val="32"/>
          <w:szCs w:val="32"/>
        </w:rPr>
      </w:pPr>
      <w:r>
        <w:rPr>
          <w:rFonts w:ascii="宋体" w:hAnsi="宋体" w:cs="宋体" w:hint="eastAsia"/>
          <w:kern w:val="2"/>
          <w:sz w:val="32"/>
          <w:szCs w:val="32"/>
        </w:rPr>
        <w:t>附件3</w:t>
      </w:r>
    </w:p>
    <w:p w:rsidR="00FB6361" w:rsidRDefault="00FB6361" w:rsidP="00FB6361"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徽商职业学院2020级新生报到流程图</w:t>
      </w:r>
    </w:p>
    <w:p w:rsidR="00FB6361" w:rsidRDefault="00FB6361" w:rsidP="00FB6361">
      <w:pPr>
        <w:jc w:val="center"/>
        <w:rPr>
          <w:rFonts w:ascii="宋体" w:hAnsi="宋体" w:cs="宋体"/>
          <w:b/>
          <w:bCs/>
          <w:szCs w:val="21"/>
        </w:rPr>
      </w:pPr>
    </w:p>
    <w:tbl>
      <w:tblPr>
        <w:tblW w:w="87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9"/>
        <w:gridCol w:w="1576"/>
        <w:gridCol w:w="2532"/>
        <w:gridCol w:w="1771"/>
        <w:gridCol w:w="1595"/>
      </w:tblGrid>
      <w:tr w:rsidR="00FB6361" w:rsidTr="00A92A91">
        <w:trPr>
          <w:trHeight w:val="178"/>
        </w:trPr>
        <w:tc>
          <w:tcPr>
            <w:tcW w:w="1249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步 骤</w:t>
            </w:r>
          </w:p>
        </w:tc>
        <w:tc>
          <w:tcPr>
            <w:tcW w:w="1576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项 目</w:t>
            </w:r>
          </w:p>
        </w:tc>
        <w:tc>
          <w:tcPr>
            <w:tcW w:w="2532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主要内容</w:t>
            </w:r>
          </w:p>
        </w:tc>
        <w:tc>
          <w:tcPr>
            <w:tcW w:w="1771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地 点</w:t>
            </w:r>
          </w:p>
        </w:tc>
        <w:tc>
          <w:tcPr>
            <w:tcW w:w="1595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办理部门</w:t>
            </w:r>
          </w:p>
        </w:tc>
      </w:tr>
      <w:tr w:rsidR="00FB6361" w:rsidTr="00A92A91">
        <w:trPr>
          <w:trHeight w:val="579"/>
        </w:trPr>
        <w:tc>
          <w:tcPr>
            <w:tcW w:w="1249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第一步</w:t>
            </w:r>
          </w:p>
        </w:tc>
        <w:tc>
          <w:tcPr>
            <w:tcW w:w="1576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</w:p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注册</w:t>
            </w:r>
          </w:p>
        </w:tc>
        <w:tc>
          <w:tcPr>
            <w:tcW w:w="2532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凭身份证打印报到单，领取《徽商职业学院2020级新生安全提示》</w:t>
            </w:r>
          </w:p>
        </w:tc>
        <w:tc>
          <w:tcPr>
            <w:tcW w:w="1771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</w:p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图文信息中心一楼大厅</w:t>
            </w:r>
          </w:p>
        </w:tc>
        <w:tc>
          <w:tcPr>
            <w:tcW w:w="1595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招生就业办</w:t>
            </w:r>
          </w:p>
        </w:tc>
      </w:tr>
      <w:tr w:rsidR="00FB6361" w:rsidTr="00A92A91">
        <w:trPr>
          <w:trHeight w:val="585"/>
        </w:trPr>
        <w:tc>
          <w:tcPr>
            <w:tcW w:w="1249" w:type="dxa"/>
            <w:vMerge w:val="restart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第二步</w:t>
            </w:r>
          </w:p>
        </w:tc>
        <w:tc>
          <w:tcPr>
            <w:tcW w:w="1576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</w:p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缴费</w:t>
            </w:r>
          </w:p>
        </w:tc>
        <w:tc>
          <w:tcPr>
            <w:tcW w:w="2532" w:type="dxa"/>
            <w:vAlign w:val="center"/>
          </w:tcPr>
          <w:p w:rsidR="00FB6361" w:rsidRDefault="00FB6361" w:rsidP="00FB6361">
            <w:pPr>
              <w:numPr>
                <w:ilvl w:val="0"/>
                <w:numId w:val="1"/>
              </w:num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收缴学费、住宿费</w:t>
            </w:r>
          </w:p>
          <w:p w:rsidR="00FB6361" w:rsidRDefault="00FB6361" w:rsidP="00FB6361">
            <w:pPr>
              <w:numPr>
                <w:ilvl w:val="0"/>
                <w:numId w:val="1"/>
              </w:num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代收代支教材费、军训服装费、体检费等（注：已缴费的同学请跳过此步）</w:t>
            </w:r>
          </w:p>
        </w:tc>
        <w:tc>
          <w:tcPr>
            <w:tcW w:w="1771" w:type="dxa"/>
            <w:vMerge w:val="restart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</w:p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</w:p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 w:hint="eastAsia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图文信息中心</w:t>
            </w:r>
          </w:p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一楼财务大厅</w:t>
            </w:r>
          </w:p>
        </w:tc>
        <w:tc>
          <w:tcPr>
            <w:tcW w:w="1595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财务处</w:t>
            </w:r>
          </w:p>
        </w:tc>
      </w:tr>
      <w:tr w:rsidR="00FB6361" w:rsidTr="00A92A91">
        <w:trPr>
          <w:trHeight w:val="427"/>
        </w:trPr>
        <w:tc>
          <w:tcPr>
            <w:tcW w:w="1249" w:type="dxa"/>
            <w:vMerge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</w:p>
        </w:tc>
        <w:tc>
          <w:tcPr>
            <w:tcW w:w="1576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绿色通道</w:t>
            </w:r>
          </w:p>
        </w:tc>
        <w:tc>
          <w:tcPr>
            <w:tcW w:w="2532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</w:p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交助学贷款受理证明，学生资助政策咨询</w:t>
            </w:r>
          </w:p>
        </w:tc>
        <w:tc>
          <w:tcPr>
            <w:tcW w:w="1771" w:type="dxa"/>
            <w:vMerge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</w:p>
        </w:tc>
        <w:tc>
          <w:tcPr>
            <w:tcW w:w="1595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学生处</w:t>
            </w:r>
          </w:p>
        </w:tc>
      </w:tr>
      <w:tr w:rsidR="00FB6361" w:rsidTr="00A92A91">
        <w:trPr>
          <w:trHeight w:val="465"/>
        </w:trPr>
        <w:tc>
          <w:tcPr>
            <w:tcW w:w="1249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第三步</w:t>
            </w:r>
          </w:p>
        </w:tc>
        <w:tc>
          <w:tcPr>
            <w:tcW w:w="1576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辅导员处报到</w:t>
            </w:r>
          </w:p>
        </w:tc>
        <w:tc>
          <w:tcPr>
            <w:tcW w:w="2532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</w:p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班级报到，提交相关资料，安排宿舍</w:t>
            </w:r>
          </w:p>
        </w:tc>
        <w:tc>
          <w:tcPr>
            <w:tcW w:w="1771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艺体中心一楼</w:t>
            </w:r>
          </w:p>
        </w:tc>
        <w:tc>
          <w:tcPr>
            <w:tcW w:w="1595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各系</w:t>
            </w:r>
          </w:p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各班级</w:t>
            </w:r>
          </w:p>
        </w:tc>
      </w:tr>
      <w:tr w:rsidR="00FB6361" w:rsidTr="00A92A91">
        <w:trPr>
          <w:trHeight w:val="465"/>
        </w:trPr>
        <w:tc>
          <w:tcPr>
            <w:tcW w:w="1249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第四步</w:t>
            </w:r>
          </w:p>
        </w:tc>
        <w:tc>
          <w:tcPr>
            <w:tcW w:w="1576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校园一卡通办理</w:t>
            </w:r>
          </w:p>
        </w:tc>
        <w:tc>
          <w:tcPr>
            <w:tcW w:w="2532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校园一卡通办理及充值</w:t>
            </w:r>
          </w:p>
        </w:tc>
        <w:tc>
          <w:tcPr>
            <w:tcW w:w="1771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艺体中心一楼</w:t>
            </w:r>
          </w:p>
        </w:tc>
        <w:tc>
          <w:tcPr>
            <w:tcW w:w="1595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财务处</w:t>
            </w:r>
          </w:p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图文信息中心</w:t>
            </w:r>
          </w:p>
        </w:tc>
      </w:tr>
      <w:tr w:rsidR="00FB6361" w:rsidTr="00A92A91">
        <w:trPr>
          <w:trHeight w:val="427"/>
        </w:trPr>
        <w:tc>
          <w:tcPr>
            <w:tcW w:w="1249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第五步</w:t>
            </w:r>
          </w:p>
        </w:tc>
        <w:tc>
          <w:tcPr>
            <w:tcW w:w="1576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购置公寓用品</w:t>
            </w:r>
          </w:p>
        </w:tc>
        <w:tc>
          <w:tcPr>
            <w:tcW w:w="2532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自愿购置学生公寓用品</w:t>
            </w:r>
          </w:p>
        </w:tc>
        <w:tc>
          <w:tcPr>
            <w:tcW w:w="1771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艺体中心一楼</w:t>
            </w:r>
          </w:p>
        </w:tc>
        <w:tc>
          <w:tcPr>
            <w:tcW w:w="1595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总务处</w:t>
            </w:r>
          </w:p>
        </w:tc>
      </w:tr>
      <w:tr w:rsidR="00FB6361" w:rsidTr="00A92A91">
        <w:trPr>
          <w:trHeight w:val="447"/>
        </w:trPr>
        <w:tc>
          <w:tcPr>
            <w:tcW w:w="1249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第六步</w:t>
            </w:r>
          </w:p>
        </w:tc>
        <w:tc>
          <w:tcPr>
            <w:tcW w:w="1576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领取军训服装</w:t>
            </w:r>
          </w:p>
        </w:tc>
        <w:tc>
          <w:tcPr>
            <w:tcW w:w="2532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凭报到单领取军训服装</w:t>
            </w:r>
          </w:p>
        </w:tc>
        <w:tc>
          <w:tcPr>
            <w:tcW w:w="1771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艺体中心一楼</w:t>
            </w:r>
          </w:p>
        </w:tc>
        <w:tc>
          <w:tcPr>
            <w:tcW w:w="1595" w:type="dxa"/>
            <w:vAlign w:val="center"/>
          </w:tcPr>
          <w:p w:rsidR="00FB6361" w:rsidRDefault="00FB6361" w:rsidP="00A92A91">
            <w:pPr>
              <w:spacing w:line="520" w:lineRule="exact"/>
              <w:jc w:val="center"/>
              <w:rPr>
                <w:rFonts w:ascii="楷体" w:eastAsia="楷体" w:hAnsi="楷体" w:cs="宋体"/>
                <w:szCs w:val="21"/>
              </w:rPr>
            </w:pPr>
            <w:r>
              <w:rPr>
                <w:rFonts w:ascii="楷体" w:eastAsia="楷体" w:hAnsi="楷体" w:cs="宋体" w:hint="eastAsia"/>
                <w:szCs w:val="21"/>
              </w:rPr>
              <w:t>保卫处</w:t>
            </w:r>
          </w:p>
        </w:tc>
      </w:tr>
    </w:tbl>
    <w:p w:rsidR="00FB6361" w:rsidRDefault="00FB6361" w:rsidP="00FB6361">
      <w:pPr>
        <w:rPr>
          <w:rFonts w:ascii="仿宋_GB2312" w:eastAsia="仿宋_GB2312" w:hAnsi="宋体" w:cs="微软雅黑" w:hint="eastAsia"/>
          <w:sz w:val="32"/>
          <w:szCs w:val="32"/>
          <w:lang w:val="en-US"/>
        </w:rPr>
      </w:pPr>
    </w:p>
    <w:p w:rsidR="00B0225E" w:rsidRDefault="00B0225E">
      <w:bookmarkStart w:id="0" w:name="_GoBack"/>
      <w:bookmarkEnd w:id="0"/>
    </w:p>
    <w:sectPr w:rsidR="00B0225E" w:rsidSect="00B022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6BA" w:rsidRDefault="00D646BA" w:rsidP="00FB6361">
      <w:r>
        <w:separator/>
      </w:r>
    </w:p>
  </w:endnote>
  <w:endnote w:type="continuationSeparator" w:id="0">
    <w:p w:rsidR="00D646BA" w:rsidRDefault="00D646BA" w:rsidP="00FB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6BA" w:rsidRDefault="00D646BA" w:rsidP="00FB6361">
      <w:r>
        <w:separator/>
      </w:r>
    </w:p>
  </w:footnote>
  <w:footnote w:type="continuationSeparator" w:id="0">
    <w:p w:rsidR="00D646BA" w:rsidRDefault="00D646BA" w:rsidP="00FB6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3DB40D4"/>
    <w:multiLevelType w:val="singleLevel"/>
    <w:tmpl w:val="D3DB40D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51BB"/>
    <w:rsid w:val="002351BB"/>
    <w:rsid w:val="00B0225E"/>
    <w:rsid w:val="00B20E89"/>
    <w:rsid w:val="00D646BA"/>
    <w:rsid w:val="00FB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4FE297-F0FC-479E-88B2-317230F6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36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B20E89"/>
    <w:pPr>
      <w:widowControl/>
      <w:spacing w:before="100" w:beforeAutospacing="1" w:after="100" w:afterAutospacing="1"/>
      <w:jc w:val="left"/>
      <w:outlineLvl w:val="0"/>
    </w:pPr>
    <w:rPr>
      <w:rFonts w:ascii="宋体"/>
      <w:b/>
      <w:kern w:val="36"/>
      <w:sz w:val="48"/>
      <w:szCs w:val="20"/>
    </w:rPr>
  </w:style>
  <w:style w:type="paragraph" w:styleId="2">
    <w:name w:val="heading 2"/>
    <w:basedOn w:val="a"/>
    <w:next w:val="a"/>
    <w:link w:val="2Char"/>
    <w:uiPriority w:val="99"/>
    <w:qFormat/>
    <w:rsid w:val="00B20E89"/>
    <w:pPr>
      <w:keepNext/>
      <w:keepLines/>
      <w:spacing w:before="260" w:after="260" w:line="416" w:lineRule="auto"/>
      <w:outlineLvl w:val="1"/>
    </w:pPr>
    <w:rPr>
      <w:rFonts w:ascii="Cambria" w:hAnsi="Cambria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B20E89"/>
    <w:rPr>
      <w:rFonts w:ascii="宋体"/>
      <w:b/>
      <w:kern w:val="36"/>
      <w:sz w:val="48"/>
    </w:rPr>
  </w:style>
  <w:style w:type="character" w:customStyle="1" w:styleId="2Char">
    <w:name w:val="标题 2 Char"/>
    <w:basedOn w:val="a0"/>
    <w:link w:val="2"/>
    <w:uiPriority w:val="99"/>
    <w:rsid w:val="00B20E89"/>
    <w:rPr>
      <w:rFonts w:ascii="Cambria" w:hAnsi="Cambria"/>
      <w:b/>
      <w:kern w:val="2"/>
      <w:sz w:val="32"/>
    </w:rPr>
  </w:style>
  <w:style w:type="paragraph" w:styleId="a3">
    <w:name w:val="Title"/>
    <w:basedOn w:val="a"/>
    <w:next w:val="a"/>
    <w:link w:val="Char"/>
    <w:uiPriority w:val="99"/>
    <w:qFormat/>
    <w:rsid w:val="00B20E89"/>
    <w:pPr>
      <w:spacing w:before="240" w:after="60"/>
      <w:jc w:val="center"/>
      <w:outlineLvl w:val="0"/>
    </w:pPr>
    <w:rPr>
      <w:rFonts w:ascii="Cambria" w:hAnsi="Cambria"/>
      <w:b/>
      <w:sz w:val="32"/>
      <w:szCs w:val="20"/>
    </w:rPr>
  </w:style>
  <w:style w:type="character" w:customStyle="1" w:styleId="Char">
    <w:name w:val="标题 Char"/>
    <w:basedOn w:val="a0"/>
    <w:link w:val="a3"/>
    <w:uiPriority w:val="99"/>
    <w:rsid w:val="00B20E89"/>
    <w:rPr>
      <w:rFonts w:ascii="Cambria" w:hAnsi="Cambria"/>
      <w:b/>
      <w:kern w:val="2"/>
      <w:sz w:val="32"/>
    </w:rPr>
  </w:style>
  <w:style w:type="character" w:styleId="a4">
    <w:name w:val="Strong"/>
    <w:basedOn w:val="a0"/>
    <w:uiPriority w:val="99"/>
    <w:qFormat/>
    <w:rsid w:val="00B20E89"/>
    <w:rPr>
      <w:rFonts w:cs="Times New Roman"/>
      <w:b/>
      <w:bCs/>
    </w:rPr>
  </w:style>
  <w:style w:type="paragraph" w:styleId="a5">
    <w:name w:val="header"/>
    <w:basedOn w:val="a"/>
    <w:link w:val="Char0"/>
    <w:uiPriority w:val="99"/>
    <w:unhideWhenUsed/>
    <w:rsid w:val="00FB63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B6361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B6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B6361"/>
    <w:rPr>
      <w:kern w:val="2"/>
      <w:sz w:val="18"/>
      <w:szCs w:val="18"/>
    </w:rPr>
  </w:style>
  <w:style w:type="paragraph" w:styleId="a7">
    <w:name w:val="Normal (Web)"/>
    <w:basedOn w:val="a"/>
    <w:rsid w:val="00FB6361"/>
    <w:pPr>
      <w:spacing w:beforeAutospacing="1" w:afterAutospacing="1"/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/>
  <cp:lastModifiedBy>fan</cp:lastModifiedBy>
  <cp:revision>2</cp:revision>
  <dcterms:created xsi:type="dcterms:W3CDTF">2020-09-24T08:11:00Z</dcterms:created>
  <dcterms:modified xsi:type="dcterms:W3CDTF">2020-09-24T08:11:00Z</dcterms:modified>
</cp:coreProperties>
</file>